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66" w:rsidRDefault="008A3666" w:rsidP="008A3666">
      <w:pPr>
        <w:pStyle w:val="a3"/>
        <w:jc w:val="center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Стандарт предоставления муниципальной услуги «Выдача разрешения на вступление в брак несовершеннолетним лицам, достигшим возраста 16 лет»</w:t>
      </w:r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Наименование муниципальной услуги</w:t>
      </w:r>
      <w:r>
        <w:rPr>
          <w:rFonts w:ascii="Roboto" w:hAnsi="Roboto" w:cs="Arial"/>
          <w:color w:val="3C3C3C"/>
          <w:sz w:val="21"/>
          <w:szCs w:val="21"/>
        </w:rPr>
        <w:br/>
        <w:t>1. «Выдача разрешения на вступление в брак несовершеннолетним лицам, достигшим возраста 16 лет»</w:t>
      </w:r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Наименование органа, предоставляющего муниципальную услугу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2. Предоставление муниципальной услуги осуществляется Администрацией Дальне-Закорского сельского поселения. </w:t>
      </w:r>
      <w:r>
        <w:rPr>
          <w:rFonts w:ascii="Roboto" w:hAnsi="Roboto" w:cs="Arial"/>
          <w:color w:val="3C3C3C"/>
          <w:sz w:val="21"/>
          <w:szCs w:val="21"/>
        </w:rPr>
        <w:br/>
        <w:t>3. Непосредственно предоставление муниципальной услуги осуществляет Инспектор-делопроизводитель администрации Дальне-Закорского сельского поселения.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4. 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>Администрация Дальне-Закорского сельского поселения,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Дальне-Закорского сельского поселения №9 от 14.11.2012 г</w:t>
      </w:r>
      <w:proofErr w:type="gramEnd"/>
      <w:r>
        <w:rPr>
          <w:rFonts w:ascii="Roboto" w:hAnsi="Roboto" w:cs="Arial"/>
          <w:color w:val="3C3C3C"/>
          <w:sz w:val="21"/>
          <w:szCs w:val="21"/>
        </w:rPr>
        <w:t>. « Об утверждении Перечня необходимых и обязательных услуг для предоставления муниципальных услуг в Дальне-Закорского сельском поселении».</w:t>
      </w:r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Описание результата предоставления муниципальной услуги</w:t>
      </w:r>
      <w:r>
        <w:rPr>
          <w:rFonts w:ascii="Roboto" w:hAnsi="Roboto" w:cs="Arial"/>
          <w:color w:val="3C3C3C"/>
          <w:sz w:val="21"/>
          <w:szCs w:val="21"/>
        </w:rPr>
        <w:br/>
        <w:t>5. Результатом предоставления муниципальной услуги является:</w:t>
      </w:r>
      <w:r>
        <w:rPr>
          <w:rFonts w:ascii="Roboto" w:hAnsi="Roboto" w:cs="Arial"/>
          <w:color w:val="3C3C3C"/>
          <w:sz w:val="21"/>
          <w:szCs w:val="21"/>
        </w:rPr>
        <w:br/>
        <w:t>- постановление Администрации Дальне-Закорского сельского поселения о выдаче несовершеннолетнем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>у(</w:t>
      </w:r>
      <w:proofErr w:type="gramEnd"/>
      <w:r>
        <w:rPr>
          <w:rFonts w:ascii="Roboto" w:hAnsi="Roboto" w:cs="Arial"/>
          <w:color w:val="3C3C3C"/>
          <w:sz w:val="21"/>
          <w:szCs w:val="21"/>
        </w:rPr>
        <w:t>-им) гражданину(-</w:t>
      </w:r>
      <w:proofErr w:type="spellStart"/>
      <w:r>
        <w:rPr>
          <w:rFonts w:ascii="Roboto" w:hAnsi="Roboto" w:cs="Arial"/>
          <w:color w:val="3C3C3C"/>
          <w:sz w:val="21"/>
          <w:szCs w:val="21"/>
        </w:rPr>
        <w:t>ам</w:t>
      </w:r>
      <w:proofErr w:type="spellEnd"/>
      <w:r>
        <w:rPr>
          <w:rFonts w:ascii="Roboto" w:hAnsi="Roboto" w:cs="Arial"/>
          <w:color w:val="3C3C3C"/>
          <w:sz w:val="21"/>
          <w:szCs w:val="21"/>
        </w:rPr>
        <w:t>), достигшему (-им) возраста 16 лет, разрешения на заключение брака;</w:t>
      </w:r>
      <w:r>
        <w:rPr>
          <w:rFonts w:ascii="Roboto" w:hAnsi="Roboto" w:cs="Arial"/>
          <w:color w:val="3C3C3C"/>
          <w:sz w:val="21"/>
          <w:szCs w:val="21"/>
        </w:rPr>
        <w:br/>
        <w:t>- решение Администрации Дальне-Закорского сельского поселения об отказе в предоставлении муниципальной услуги.</w:t>
      </w:r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Срок предоставления муниципальной услуги</w:t>
      </w:r>
      <w:r>
        <w:rPr>
          <w:rFonts w:ascii="Roboto" w:hAnsi="Roboto" w:cs="Arial"/>
          <w:color w:val="3C3C3C"/>
          <w:sz w:val="21"/>
          <w:szCs w:val="21"/>
        </w:rPr>
        <w:br/>
        <w:t>6. Общий срок предоставления муниципальной услуги не может превышать пятнадцати рабочих дней со дня регистрации заявления о предоставлении муниципальной услуги и документов, необходимых для предоставления муниципальной услуги.</w:t>
      </w:r>
      <w:r>
        <w:rPr>
          <w:rFonts w:ascii="Roboto" w:hAnsi="Roboto" w:cs="Arial"/>
          <w:color w:val="3C3C3C"/>
          <w:sz w:val="21"/>
          <w:szCs w:val="21"/>
        </w:rPr>
        <w:br/>
        <w:t>Днем обращения заявителя считается дата регистрации в администрации Дальне-Закорского сельского поселения заявления о предоставлении муниципальной услуги и документов, необходимых для предоставления муниципальной услуги.</w:t>
      </w:r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7. Срок приостановления предоставления муниципальной услуги не предусмотрен.</w:t>
      </w:r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  <w:r>
        <w:rPr>
          <w:rFonts w:ascii="Roboto" w:hAnsi="Roboto" w:cs="Arial"/>
          <w:color w:val="3C3C3C"/>
          <w:sz w:val="21"/>
          <w:szCs w:val="21"/>
        </w:rPr>
        <w:br/>
        <w:t>8. Предоставление муниципальной услуги осуществляется в соответствии с:</w:t>
      </w:r>
      <w:r>
        <w:rPr>
          <w:rFonts w:ascii="Roboto" w:hAnsi="Roboto" w:cs="Arial"/>
          <w:color w:val="3C3C3C"/>
          <w:sz w:val="21"/>
          <w:szCs w:val="21"/>
        </w:rPr>
        <w:br/>
        <w:t>1) Федеральным законом от 06.10.2003 № 131-ФЗ «Об общих принципах организации местного самоуправления в Российской Федерации»;</w:t>
      </w:r>
      <w:r>
        <w:rPr>
          <w:rFonts w:ascii="Roboto" w:hAnsi="Roboto" w:cs="Arial"/>
          <w:color w:val="3C3C3C"/>
          <w:sz w:val="21"/>
          <w:szCs w:val="21"/>
        </w:rPr>
        <w:br/>
      </w:r>
      <w:proofErr w:type="gramStart"/>
      <w:r>
        <w:rPr>
          <w:rFonts w:ascii="Roboto" w:hAnsi="Roboto" w:cs="Arial"/>
          <w:color w:val="3C3C3C"/>
          <w:sz w:val="21"/>
          <w:szCs w:val="21"/>
        </w:rPr>
        <w:t>2) Федеральным законом от 27.07.2010 № 210-ФЗ «Об организации предоставления государственных и муниципальных услуг».</w:t>
      </w:r>
      <w:r>
        <w:rPr>
          <w:rFonts w:ascii="Roboto" w:hAnsi="Roboto" w:cs="Arial"/>
          <w:color w:val="3C3C3C"/>
          <w:sz w:val="21"/>
          <w:szCs w:val="21"/>
        </w:rPr>
        <w:br/>
        <w:t>3)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  <w:r>
        <w:rPr>
          <w:rFonts w:ascii="Roboto" w:hAnsi="Roboto" w:cs="Arial"/>
          <w:color w:val="3C3C3C"/>
          <w:sz w:val="21"/>
          <w:szCs w:val="21"/>
        </w:rPr>
        <w:br/>
        <w:t>4) Семейным кодексом Российской Федерации от 29.12.1995 г. 223-ФЗ // Первоначальный текст документа опубликован в изданиях "Собрание законодательства РФ", 01.01.1996, №1, ст. 16, "Российская газета", №17, 27.01.1996;</w:t>
      </w:r>
      <w:proofErr w:type="gramEnd"/>
      <w:r>
        <w:rPr>
          <w:rFonts w:ascii="Roboto" w:hAnsi="Roboto" w:cs="Arial"/>
          <w:color w:val="3C3C3C"/>
          <w:sz w:val="21"/>
          <w:szCs w:val="21"/>
        </w:rPr>
        <w:br/>
        <w:t>5) Федеральным законом от 15.11.1997 г. №143-ФЗ «Об актах гражданского состояния».</w:t>
      </w:r>
      <w:r>
        <w:rPr>
          <w:rFonts w:ascii="Roboto" w:hAnsi="Roboto" w:cs="Arial"/>
          <w:color w:val="3C3C3C"/>
          <w:sz w:val="21"/>
          <w:szCs w:val="21"/>
        </w:rPr>
        <w:br/>
        <w:t>6) Настоящим Административным регламентом.</w:t>
      </w:r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9. Для получения муниципальной услуги заявитель оформляет заявление о предоставлении муниципальной услуги в соответствии </w:t>
      </w:r>
      <w:proofErr w:type="spellStart"/>
      <w:r>
        <w:rPr>
          <w:rFonts w:ascii="Roboto" w:hAnsi="Roboto" w:cs="Arial"/>
          <w:color w:val="3C3C3C"/>
          <w:sz w:val="21"/>
          <w:szCs w:val="21"/>
        </w:rPr>
        <w:t>c</w:t>
      </w:r>
      <w:proofErr w:type="spellEnd"/>
      <w:r>
        <w:rPr>
          <w:rFonts w:ascii="Roboto" w:hAnsi="Roboto" w:cs="Arial"/>
          <w:color w:val="3C3C3C"/>
          <w:sz w:val="21"/>
          <w:szCs w:val="21"/>
        </w:rPr>
        <w:t xml:space="preserve"> приложением № 3.</w:t>
      </w:r>
      <w:r>
        <w:rPr>
          <w:rFonts w:ascii="Roboto" w:hAnsi="Roboto" w:cs="Arial"/>
          <w:color w:val="3C3C3C"/>
          <w:sz w:val="21"/>
          <w:szCs w:val="21"/>
        </w:rPr>
        <w:br/>
        <w:t>К заявлению о предоставлении муниципальной услуги прилагаются следующие документы, необходимые для предоставления муниципальной услуги:</w:t>
      </w:r>
      <w:r>
        <w:rPr>
          <w:rFonts w:ascii="Roboto" w:hAnsi="Roboto" w:cs="Arial"/>
          <w:color w:val="3C3C3C"/>
          <w:sz w:val="21"/>
          <w:szCs w:val="21"/>
        </w:rPr>
        <w:br/>
        <w:t>1) паспорт или иной документ, удостоверяющий личность заявителя, с приложением копий всех страниц представленного документа;</w:t>
      </w:r>
      <w:r>
        <w:rPr>
          <w:rFonts w:ascii="Roboto" w:hAnsi="Roboto" w:cs="Arial"/>
          <w:color w:val="3C3C3C"/>
          <w:sz w:val="21"/>
          <w:szCs w:val="21"/>
        </w:rPr>
        <w:br/>
      </w:r>
      <w:r>
        <w:rPr>
          <w:rFonts w:ascii="Roboto" w:hAnsi="Roboto" w:cs="Arial"/>
          <w:color w:val="3C3C3C"/>
          <w:sz w:val="21"/>
          <w:szCs w:val="21"/>
        </w:rPr>
        <w:lastRenderedPageBreak/>
        <w:t>2) документы. Подтверждающие наличие уважительных причин вступления в брак до достижения брачного возраста, с приложением копий представленных документов</w:t>
      </w:r>
      <w:r>
        <w:rPr>
          <w:rFonts w:ascii="Roboto" w:hAnsi="Roboto" w:cs="Arial"/>
          <w:color w:val="3C3C3C"/>
          <w:sz w:val="21"/>
          <w:szCs w:val="21"/>
        </w:rPr>
        <w:br/>
        <w:t>Заявитель представляет документы, указанные в пункте 2.9. настоящего административного регламента.</w:t>
      </w:r>
      <w:r>
        <w:rPr>
          <w:rFonts w:ascii="Roboto" w:hAnsi="Roboto" w:cs="Arial"/>
          <w:color w:val="3C3C3C"/>
          <w:sz w:val="21"/>
          <w:szCs w:val="21"/>
        </w:rPr>
        <w:br/>
      </w:r>
      <w:proofErr w:type="gramStart"/>
      <w:r>
        <w:rPr>
          <w:rFonts w:ascii="Roboto" w:hAnsi="Roboto" w:cs="Arial"/>
          <w:color w:val="3C3C3C"/>
          <w:sz w:val="21"/>
          <w:szCs w:val="21"/>
        </w:rPr>
        <w:t>Требования к документам, представляемым заявителем:</w:t>
      </w:r>
      <w:r>
        <w:rPr>
          <w:rFonts w:ascii="Roboto" w:hAnsi="Roboto" w:cs="Arial"/>
          <w:color w:val="3C3C3C"/>
          <w:sz w:val="21"/>
          <w:szCs w:val="21"/>
        </w:rPr>
        <w:br/>
        <w:t>1) 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  <w:r>
        <w:rPr>
          <w:rFonts w:ascii="Roboto" w:hAnsi="Roboto" w:cs="Arial"/>
          <w:color w:val="3C3C3C"/>
          <w:sz w:val="21"/>
          <w:szCs w:val="21"/>
        </w:rPr>
        <w:br/>
        <w:t>2) тексты документов должны быть написаны разборчиво;</w:t>
      </w:r>
      <w:r>
        <w:rPr>
          <w:rFonts w:ascii="Roboto" w:hAnsi="Roboto" w:cs="Arial"/>
          <w:color w:val="3C3C3C"/>
          <w:sz w:val="21"/>
          <w:szCs w:val="21"/>
        </w:rPr>
        <w:br/>
        <w:t>3) документы не должны иметь подчисток, приписок, зачеркнутых слов и не оговоренных в них исправлений;</w:t>
      </w:r>
      <w:proofErr w:type="gramEnd"/>
      <w:r>
        <w:rPr>
          <w:rFonts w:ascii="Roboto" w:hAnsi="Roboto" w:cs="Arial"/>
          <w:color w:val="3C3C3C"/>
          <w:sz w:val="21"/>
          <w:szCs w:val="21"/>
        </w:rPr>
        <w:br/>
        <w:t>4) документы не должны иметь повреждений, наличие которых не позволяет однозначно истолковать их содержание;</w:t>
      </w:r>
      <w:r>
        <w:rPr>
          <w:rFonts w:ascii="Roboto" w:hAnsi="Roboto" w:cs="Arial"/>
          <w:color w:val="3C3C3C"/>
          <w:sz w:val="21"/>
          <w:szCs w:val="21"/>
        </w:rPr>
        <w:br/>
        <w:t>При предоставлении заявителями копий документов при себе необходимо иметь их оригиналы, если копии нотариально не заверены.</w:t>
      </w:r>
      <w:r>
        <w:rPr>
          <w:rFonts w:ascii="Roboto" w:hAnsi="Roboto" w:cs="Arial"/>
          <w:color w:val="3C3C3C"/>
          <w:sz w:val="21"/>
          <w:szCs w:val="21"/>
        </w:rPr>
        <w:br/>
        <w:t>При направлении документов почтой прилагаемые копии документов заявитель обязан нотариально заверить.</w:t>
      </w:r>
      <w:r>
        <w:rPr>
          <w:rFonts w:ascii="Roboto" w:hAnsi="Roboto" w:cs="Arial"/>
          <w:color w:val="3C3C3C"/>
          <w:sz w:val="21"/>
          <w:szCs w:val="21"/>
        </w:rPr>
        <w:br/>
        <w:t>Электронные обращения распечатываются на бумажном носителе и регистрируются как письменные обращения граждан.</w:t>
      </w:r>
      <w:r>
        <w:rPr>
          <w:rFonts w:ascii="Roboto" w:hAnsi="Roboto" w:cs="Arial"/>
          <w:color w:val="3C3C3C"/>
          <w:sz w:val="21"/>
          <w:szCs w:val="21"/>
        </w:rPr>
        <w:br/>
        <w:t>В бумажном виде форма заявления может быть получена заявителем непосредственно в администрации Дальне-Закорского сельского поселения или многофункциональном центре (в случае заключения договора).</w:t>
      </w:r>
      <w:r>
        <w:rPr>
          <w:rFonts w:ascii="Roboto" w:hAnsi="Roboto" w:cs="Arial"/>
          <w:color w:val="3C3C3C"/>
          <w:sz w:val="21"/>
          <w:szCs w:val="21"/>
        </w:rPr>
        <w:br/>
        <w:t>Форма заявления доступна для копирования и заполнения в электронном виде на Портале государственных и муниципальных услуг Иркутской области на Едином портале государственных и муниципальных услуг (функций), на официальном сайте Администрации Дальне-Закорского сельского поселения по просьбе заявителя может быть выслана на адрес его электронной почты.</w:t>
      </w:r>
      <w:r>
        <w:rPr>
          <w:rFonts w:ascii="Roboto" w:hAnsi="Roboto" w:cs="Arial"/>
          <w:color w:val="3C3C3C"/>
          <w:sz w:val="21"/>
          <w:szCs w:val="21"/>
        </w:rPr>
        <w:br/>
        <w:t>В случае направления заявления в электронной форме заявитель должен приложить к такому обращению необходимые документы в электронной форме.</w:t>
      </w:r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br/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Roboto" w:hAnsi="Roboto" w:cs="Arial"/>
          <w:color w:val="3C3C3C"/>
          <w:sz w:val="21"/>
          <w:szCs w:val="21"/>
        </w:rPr>
        <w:br/>
        <w:t>10. Основанием для отказа в приеме документов, необходимых для предоставления муниципальной услуги является:</w:t>
      </w:r>
      <w:r>
        <w:rPr>
          <w:rFonts w:ascii="Roboto" w:hAnsi="Roboto" w:cs="Arial"/>
          <w:color w:val="3C3C3C"/>
          <w:sz w:val="21"/>
          <w:szCs w:val="21"/>
        </w:rPr>
        <w:br/>
        <w:t>- представление заявителем документов, не поддающихся прочтению</w:t>
      </w:r>
      <w:r>
        <w:rPr>
          <w:rFonts w:ascii="Roboto" w:hAnsi="Roboto" w:cs="Arial"/>
          <w:color w:val="3C3C3C"/>
          <w:sz w:val="21"/>
          <w:szCs w:val="21"/>
        </w:rPr>
        <w:br/>
        <w:t>- представленные документы содержат недостоверные и (или) противоречивые сведения;</w:t>
      </w:r>
      <w:r>
        <w:rPr>
          <w:rFonts w:ascii="Roboto" w:hAnsi="Roboto" w:cs="Arial"/>
          <w:color w:val="3C3C3C"/>
          <w:sz w:val="21"/>
          <w:szCs w:val="21"/>
        </w:rPr>
        <w:br/>
        <w:t>Решение об отказе в приеме документов должно содержать причины отказа с обязательной ссылкой на основания, предусмотренные пунктом 2.10. настоящего административного регламента.</w:t>
      </w:r>
      <w:r>
        <w:rPr>
          <w:rFonts w:ascii="Roboto" w:hAnsi="Roboto" w:cs="Arial"/>
          <w:color w:val="3C3C3C"/>
          <w:sz w:val="21"/>
          <w:szCs w:val="21"/>
        </w:rPr>
        <w:br/>
      </w:r>
      <w:proofErr w:type="gramStart"/>
      <w:r>
        <w:rPr>
          <w:rFonts w:ascii="Roboto" w:hAnsi="Roboto" w:cs="Arial"/>
          <w:color w:val="3C3C3C"/>
          <w:sz w:val="21"/>
          <w:szCs w:val="21"/>
        </w:rPr>
        <w:t>Выдача решения об отказе в приеме документов, необходимых для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при личном обращении в администрацию Дальне-Закорского сельского поселения </w:t>
      </w:r>
      <w:r>
        <w:rPr>
          <w:rFonts w:ascii="Roboto" w:hAnsi="Roboto" w:cs="Arial"/>
          <w:color w:val="3C3C3C"/>
          <w:sz w:val="21"/>
          <w:szCs w:val="21"/>
        </w:rPr>
        <w:br/>
        <w:t>при личном обращении в МФЦ;</w:t>
      </w:r>
      <w:r>
        <w:rPr>
          <w:rFonts w:ascii="Roboto" w:hAnsi="Roboto" w:cs="Arial"/>
          <w:color w:val="3C3C3C"/>
          <w:sz w:val="21"/>
          <w:szCs w:val="21"/>
        </w:rPr>
        <w:br/>
        <w:t>посредством почтового отправления на адрес заявителя, указанный в заявлении;</w:t>
      </w:r>
      <w:proofErr w:type="gramEnd"/>
      <w:r>
        <w:rPr>
          <w:rFonts w:ascii="Roboto" w:hAnsi="Roboto" w:cs="Arial"/>
          <w:color w:val="3C3C3C"/>
          <w:sz w:val="21"/>
          <w:szCs w:val="21"/>
        </w:rPr>
        <w:br/>
        <w:t>по электронной почте или на Портале государственных и муниципальных услуг Иркутской области.</w:t>
      </w:r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Исчерпывающий перечень оснований для приостановления</w:t>
      </w:r>
      <w:r>
        <w:rPr>
          <w:rFonts w:ascii="Roboto" w:hAnsi="Roboto" w:cs="Arial"/>
          <w:color w:val="3C3C3C"/>
          <w:sz w:val="21"/>
          <w:szCs w:val="21"/>
        </w:rPr>
        <w:br/>
        <w:t>или отказа в предоставлении муниципальной услуги</w:t>
      </w:r>
      <w:r>
        <w:rPr>
          <w:rFonts w:ascii="Roboto" w:hAnsi="Roboto" w:cs="Arial"/>
          <w:color w:val="3C3C3C"/>
          <w:sz w:val="21"/>
          <w:szCs w:val="21"/>
        </w:rPr>
        <w:br/>
        <w:t>11. Основания для приостановления предоставления муниципальной услуги – не предусмотрены.</w:t>
      </w:r>
      <w:r>
        <w:rPr>
          <w:rFonts w:ascii="Roboto" w:hAnsi="Roboto" w:cs="Arial"/>
          <w:color w:val="3C3C3C"/>
          <w:sz w:val="21"/>
          <w:szCs w:val="21"/>
        </w:rPr>
        <w:br/>
        <w:t>12. Основаниями для отказа в предоставлении муниципальной услуги являются:</w:t>
      </w:r>
      <w:r>
        <w:rPr>
          <w:rFonts w:ascii="Roboto" w:hAnsi="Roboto" w:cs="Arial"/>
          <w:color w:val="3C3C3C"/>
          <w:sz w:val="21"/>
          <w:szCs w:val="21"/>
        </w:rPr>
        <w:br/>
        <w:t>1) не достижение заявителем возраста шестнадцати лет на дату обращения с заявлением о предоставлении муниципальной услуги;</w:t>
      </w:r>
      <w:r>
        <w:rPr>
          <w:rFonts w:ascii="Roboto" w:hAnsi="Roboto" w:cs="Arial"/>
          <w:color w:val="3C3C3C"/>
          <w:sz w:val="21"/>
          <w:szCs w:val="21"/>
        </w:rPr>
        <w:br/>
        <w:t>2) непредставление заявителем документов, указанных в пункте 2.9. настоящего административного регламента</w:t>
      </w:r>
      <w:r>
        <w:rPr>
          <w:rFonts w:ascii="Roboto" w:hAnsi="Roboto" w:cs="Arial"/>
          <w:color w:val="3C3C3C"/>
          <w:sz w:val="21"/>
          <w:szCs w:val="21"/>
        </w:rPr>
        <w:br/>
        <w:t>3) отсутствие у заявителя уважительных причин для получения разрешения на вступление в брак;</w:t>
      </w:r>
      <w:r>
        <w:rPr>
          <w:rFonts w:ascii="Roboto" w:hAnsi="Roboto" w:cs="Arial"/>
          <w:color w:val="3C3C3C"/>
          <w:sz w:val="21"/>
          <w:szCs w:val="21"/>
        </w:rPr>
        <w:br/>
        <w:t>Решение об отказе в предоставлении муниципальной услуги должно содержать причины отказа с обязательной ссылкой на основания, предусмотренные пунктом 2.12. настоящего административного регламента.</w:t>
      </w:r>
      <w:r>
        <w:rPr>
          <w:rFonts w:ascii="Roboto" w:hAnsi="Roboto" w:cs="Arial"/>
          <w:color w:val="3C3C3C"/>
          <w:sz w:val="21"/>
          <w:szCs w:val="21"/>
        </w:rPr>
        <w:br/>
      </w:r>
      <w:proofErr w:type="gramStart"/>
      <w:r>
        <w:rPr>
          <w:rFonts w:ascii="Roboto" w:hAnsi="Roboto" w:cs="Arial"/>
          <w:color w:val="3C3C3C"/>
          <w:sz w:val="21"/>
          <w:szCs w:val="21"/>
        </w:rPr>
        <w:t>Выдача решения об отказе в предоставлении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  <w:r>
        <w:rPr>
          <w:rFonts w:ascii="Roboto" w:hAnsi="Roboto" w:cs="Arial"/>
          <w:color w:val="3C3C3C"/>
          <w:sz w:val="21"/>
          <w:szCs w:val="21"/>
        </w:rPr>
        <w:br/>
      </w:r>
      <w:r>
        <w:rPr>
          <w:rFonts w:ascii="Roboto" w:hAnsi="Roboto" w:cs="Arial"/>
          <w:color w:val="3C3C3C"/>
          <w:sz w:val="21"/>
          <w:szCs w:val="21"/>
        </w:rPr>
        <w:lastRenderedPageBreak/>
        <w:t xml:space="preserve">при личном обращении в администрацию Дальне-Закорского сельского поселения </w:t>
      </w:r>
      <w:r>
        <w:rPr>
          <w:rFonts w:ascii="Roboto" w:hAnsi="Roboto" w:cs="Arial"/>
          <w:color w:val="3C3C3C"/>
          <w:sz w:val="21"/>
          <w:szCs w:val="21"/>
        </w:rPr>
        <w:br/>
        <w:t>при личном обращении в МФЦ;</w:t>
      </w:r>
      <w:r>
        <w:rPr>
          <w:rFonts w:ascii="Roboto" w:hAnsi="Roboto" w:cs="Arial"/>
          <w:color w:val="3C3C3C"/>
          <w:sz w:val="21"/>
          <w:szCs w:val="21"/>
        </w:rPr>
        <w:br/>
        <w:t>посредством почтового отправления на адрес заявителя, указанный в заявлении;</w:t>
      </w:r>
      <w:r>
        <w:rPr>
          <w:rFonts w:ascii="Roboto" w:hAnsi="Roboto" w:cs="Arial"/>
          <w:color w:val="3C3C3C"/>
          <w:sz w:val="21"/>
          <w:szCs w:val="21"/>
        </w:rPr>
        <w:br/>
        <w:t>по электронной почте или на Портале государственных и муниципальных услуг Иркутской области.</w:t>
      </w:r>
      <w:proofErr w:type="gramEnd"/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Перечень услуг, которые являются необходимыми и обязательными</w:t>
      </w:r>
      <w:r>
        <w:rPr>
          <w:rFonts w:ascii="Roboto" w:hAnsi="Roboto" w:cs="Arial"/>
          <w:color w:val="3C3C3C"/>
          <w:sz w:val="21"/>
          <w:szCs w:val="21"/>
        </w:rPr>
        <w:br/>
        <w:t>для предоставления муниципальной услуги, в том числе</w:t>
      </w:r>
      <w:r>
        <w:rPr>
          <w:rFonts w:ascii="Roboto" w:hAnsi="Roboto" w:cs="Arial"/>
          <w:color w:val="3C3C3C"/>
          <w:sz w:val="21"/>
          <w:szCs w:val="21"/>
        </w:rPr>
        <w:br/>
        <w:t>сведения о документе (документах), выдаваемом (выдаваемых)</w:t>
      </w:r>
      <w:r>
        <w:rPr>
          <w:rFonts w:ascii="Roboto" w:hAnsi="Roboto" w:cs="Arial"/>
          <w:color w:val="3C3C3C"/>
          <w:sz w:val="21"/>
          <w:szCs w:val="21"/>
        </w:rPr>
        <w:br/>
        <w:t>организациями, участвующими в предоставлении муниципальной услуги</w:t>
      </w:r>
      <w:r>
        <w:rPr>
          <w:rFonts w:ascii="Roboto" w:hAnsi="Roboto" w:cs="Arial"/>
          <w:color w:val="3C3C3C"/>
          <w:sz w:val="21"/>
          <w:szCs w:val="21"/>
        </w:rPr>
        <w:br/>
        <w:t>13. Документы, представляемые как результат необходимых и обязательных услуг, не требуются.</w:t>
      </w:r>
      <w:r>
        <w:rPr>
          <w:rFonts w:ascii="Roboto" w:hAnsi="Roboto" w:cs="Arial"/>
          <w:color w:val="3C3C3C"/>
          <w:sz w:val="21"/>
          <w:szCs w:val="21"/>
        </w:rPr>
        <w:br/>
        <w:t>Порядок, размер и основания взимания</w:t>
      </w:r>
      <w:r>
        <w:rPr>
          <w:rFonts w:ascii="Roboto" w:hAnsi="Roboto" w:cs="Arial"/>
          <w:color w:val="3C3C3C"/>
          <w:sz w:val="21"/>
          <w:szCs w:val="21"/>
        </w:rPr>
        <w:br/>
        <w:t>государственной пошлины или иной платы,</w:t>
      </w:r>
      <w:r>
        <w:rPr>
          <w:rFonts w:ascii="Roboto" w:hAnsi="Roboto" w:cs="Arial"/>
          <w:color w:val="3C3C3C"/>
          <w:sz w:val="21"/>
          <w:szCs w:val="21"/>
        </w:rPr>
        <w:br/>
        <w:t>взимаемой за предоставление муниципальной услуги</w:t>
      </w:r>
      <w:r>
        <w:rPr>
          <w:rFonts w:ascii="Roboto" w:hAnsi="Roboto" w:cs="Arial"/>
          <w:color w:val="3C3C3C"/>
          <w:sz w:val="21"/>
          <w:szCs w:val="21"/>
        </w:rPr>
        <w:br/>
        <w:t>14. Предоставление муниципальной услуги осуществляется бесплатно.</w:t>
      </w:r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 xml:space="preserve">Максимальный срок ожидания в очереди при подаче заявления 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о предоставлении муниципальной услуги, услуги, 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предоставляемой организацией, участвующей в предоставлении 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муниципальной услуги, и при получении результата </w:t>
      </w:r>
      <w:r>
        <w:rPr>
          <w:rFonts w:ascii="Roboto" w:hAnsi="Roboto" w:cs="Arial"/>
          <w:color w:val="3C3C3C"/>
          <w:sz w:val="21"/>
          <w:szCs w:val="21"/>
        </w:rPr>
        <w:br/>
        <w:t>предоставления таких услуг</w:t>
      </w:r>
      <w:r>
        <w:rPr>
          <w:rFonts w:ascii="Roboto" w:hAnsi="Roboto" w:cs="Arial"/>
          <w:color w:val="3C3C3C"/>
          <w:sz w:val="21"/>
          <w:szCs w:val="21"/>
        </w:rPr>
        <w:br/>
        <w:t>15. Максимальный срок ожидания в очереди при личной подаче заявления о предоставлении муниципальной услуги не должен превышать 15 минут.</w:t>
      </w:r>
      <w:r>
        <w:rPr>
          <w:rFonts w:ascii="Roboto" w:hAnsi="Roboto" w:cs="Arial"/>
          <w:color w:val="3C3C3C"/>
          <w:sz w:val="21"/>
          <w:szCs w:val="21"/>
        </w:rPr>
        <w:br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 xml:space="preserve">Требования к помещениям, в которых предоставляются </w:t>
      </w:r>
      <w:r>
        <w:rPr>
          <w:rFonts w:ascii="Roboto" w:hAnsi="Roboto" w:cs="Arial"/>
          <w:color w:val="3C3C3C"/>
          <w:sz w:val="21"/>
          <w:szCs w:val="21"/>
        </w:rPr>
        <w:br/>
        <w:t>муниципальная услуга, услуга, предоставляемая организацией, участвующей в предоставлении муниципальной услуги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16. Предоставление муниципальной услуги осуществляется в специально выделенных для этих целей помещениях. </w:t>
      </w:r>
      <w:r>
        <w:rPr>
          <w:rFonts w:ascii="Roboto" w:hAnsi="Roboto" w:cs="Arial"/>
          <w:color w:val="3C3C3C"/>
          <w:sz w:val="21"/>
          <w:szCs w:val="21"/>
        </w:rPr>
        <w:br/>
        <w:t>17. 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Roboto" w:hAnsi="Roboto" w:cs="Arial"/>
          <w:color w:val="3C3C3C"/>
          <w:sz w:val="21"/>
          <w:szCs w:val="21"/>
        </w:rPr>
        <w:br/>
        <w:t>18.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  <w:r>
        <w:rPr>
          <w:rFonts w:ascii="Roboto" w:hAnsi="Roboto" w:cs="Arial"/>
          <w:color w:val="3C3C3C"/>
          <w:sz w:val="21"/>
          <w:szCs w:val="21"/>
        </w:rPr>
        <w:br/>
        <w:t>19.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  <w:r>
        <w:rPr>
          <w:rFonts w:ascii="Roboto" w:hAnsi="Roboto" w:cs="Arial"/>
          <w:color w:val="3C3C3C"/>
          <w:sz w:val="21"/>
          <w:szCs w:val="21"/>
        </w:rPr>
        <w:br/>
        <w:t>20. В местах для ожидания устанавливаются стулья (кресельные секции, кресла) для заявителей.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  <w:r>
        <w:rPr>
          <w:rFonts w:ascii="Roboto" w:hAnsi="Roboto" w:cs="Arial"/>
          <w:color w:val="3C3C3C"/>
          <w:sz w:val="21"/>
          <w:szCs w:val="21"/>
        </w:rPr>
        <w:br/>
        <w:t>21. Информация о фамилии, имени, отчестве и должности специалиста Администрации Дальне-Закорского муниципального образования,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Показатели доступности и качества муниципальной услуги, в том числе 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22. Показателями доступности и качества муниципальной услуги являются:</w:t>
      </w:r>
      <w:r>
        <w:rPr>
          <w:rFonts w:ascii="Roboto" w:hAnsi="Roboto" w:cs="Arial"/>
          <w:color w:val="3C3C3C"/>
          <w:sz w:val="21"/>
          <w:szCs w:val="21"/>
        </w:rPr>
        <w:br/>
        <w:t>достоверность предоставляемой гражданам информации;</w:t>
      </w:r>
      <w:r>
        <w:rPr>
          <w:rFonts w:ascii="Roboto" w:hAnsi="Roboto" w:cs="Arial"/>
          <w:color w:val="3C3C3C"/>
          <w:sz w:val="21"/>
          <w:szCs w:val="21"/>
        </w:rPr>
        <w:br/>
        <w:t>полнота информирования граждан;</w:t>
      </w:r>
      <w:r>
        <w:rPr>
          <w:rFonts w:ascii="Roboto" w:hAnsi="Roboto" w:cs="Arial"/>
          <w:color w:val="3C3C3C"/>
          <w:sz w:val="21"/>
          <w:szCs w:val="21"/>
        </w:rPr>
        <w:br/>
        <w:t>наглядность форм предоставляемой информации об административных процедурах;</w:t>
      </w:r>
      <w:r>
        <w:rPr>
          <w:rFonts w:ascii="Roboto" w:hAnsi="Roboto" w:cs="Arial"/>
          <w:color w:val="3C3C3C"/>
          <w:sz w:val="21"/>
          <w:szCs w:val="21"/>
        </w:rPr>
        <w:br/>
        <w:t>удобство и доступность получения информации заявителями о порядке предоставления муниципальной услуги;</w:t>
      </w:r>
      <w:r>
        <w:rPr>
          <w:rFonts w:ascii="Roboto" w:hAnsi="Roboto" w:cs="Arial"/>
          <w:color w:val="3C3C3C"/>
          <w:sz w:val="21"/>
          <w:szCs w:val="21"/>
        </w:rPr>
        <w:br/>
        <w:t>соблюдение сроков исполнения отдельных административных процедур и предоставления муниципальной услуги в целом;</w:t>
      </w:r>
      <w:r>
        <w:rPr>
          <w:rFonts w:ascii="Roboto" w:hAnsi="Roboto" w:cs="Arial"/>
          <w:color w:val="3C3C3C"/>
          <w:sz w:val="21"/>
          <w:szCs w:val="21"/>
        </w:rPr>
        <w:br/>
        <w:t>соблюдений требований стандарта предоставления муниципальной услуги;</w:t>
      </w:r>
      <w:r>
        <w:rPr>
          <w:rFonts w:ascii="Roboto" w:hAnsi="Roboto" w:cs="Arial"/>
          <w:color w:val="3C3C3C"/>
          <w:sz w:val="21"/>
          <w:szCs w:val="21"/>
        </w:rPr>
        <w:br/>
        <w:t>отсутствие обоснованных жалоб на решения, действия (бездействие) Администрации Дальне-Закорского муниципального образования, должностных лиц Администрации Дальне-Закорского муниципального образования, либо муниципальных служащих при предоставлении муниципальной услуги;</w:t>
      </w:r>
      <w:r>
        <w:rPr>
          <w:rFonts w:ascii="Roboto" w:hAnsi="Roboto" w:cs="Arial"/>
          <w:color w:val="3C3C3C"/>
          <w:sz w:val="21"/>
          <w:szCs w:val="21"/>
        </w:rPr>
        <w:br/>
        <w:t>полнота и актуальность информации о порядке предоставления муниципальной услуги.</w:t>
      </w:r>
      <w:r>
        <w:rPr>
          <w:rFonts w:ascii="Roboto" w:hAnsi="Roboto" w:cs="Arial"/>
          <w:color w:val="3C3C3C"/>
          <w:sz w:val="21"/>
          <w:szCs w:val="21"/>
        </w:rPr>
        <w:br/>
      </w:r>
      <w:r>
        <w:rPr>
          <w:rFonts w:ascii="Roboto" w:hAnsi="Roboto" w:cs="Arial"/>
          <w:color w:val="3C3C3C"/>
          <w:sz w:val="21"/>
          <w:szCs w:val="21"/>
        </w:rPr>
        <w:lastRenderedPageBreak/>
        <w:t>23. При получении муниципальной услуги заявитель осуществляет не более 2 взаимодействий с должностными лицами, в том числе:</w:t>
      </w:r>
      <w:r>
        <w:rPr>
          <w:rFonts w:ascii="Roboto" w:hAnsi="Roboto" w:cs="Arial"/>
          <w:color w:val="3C3C3C"/>
          <w:sz w:val="21"/>
          <w:szCs w:val="21"/>
        </w:rPr>
        <w:br/>
        <w:t>- при подаче запроса на получение услуги и получении результата услуги заявителем лично, в том числе через МФЦ – не более 2 раз;</w:t>
      </w:r>
      <w:r>
        <w:rPr>
          <w:rFonts w:ascii="Roboto" w:hAnsi="Roboto" w:cs="Arial"/>
          <w:color w:val="3C3C3C"/>
          <w:sz w:val="21"/>
          <w:szCs w:val="21"/>
        </w:rPr>
        <w:br/>
        <w:t>- при подаче запроса на получение услуги и получении результата услуги с использованием электронной почты, Единого портала государственных и муниципальных услуг (функций) (</w:t>
      </w:r>
      <w:proofErr w:type="spellStart"/>
      <w:r>
        <w:rPr>
          <w:rFonts w:ascii="Roboto" w:hAnsi="Roboto" w:cs="Arial"/>
          <w:color w:val="3C3C3C"/>
          <w:sz w:val="21"/>
          <w:szCs w:val="21"/>
        </w:rPr>
        <w:t>www.gosuslugi.ru</w:t>
      </w:r>
      <w:proofErr w:type="spellEnd"/>
      <w:r>
        <w:rPr>
          <w:rFonts w:ascii="Roboto" w:hAnsi="Roboto" w:cs="Arial"/>
          <w:color w:val="3C3C3C"/>
          <w:sz w:val="21"/>
          <w:szCs w:val="21"/>
        </w:rPr>
        <w:t>), почтовым отправлением – непосредственное взаимодействие не требуется.</w:t>
      </w:r>
      <w:r>
        <w:rPr>
          <w:rFonts w:ascii="Roboto" w:hAnsi="Roboto" w:cs="Arial"/>
          <w:color w:val="3C3C3C"/>
          <w:sz w:val="21"/>
          <w:szCs w:val="21"/>
        </w:rPr>
        <w:br/>
        <w:t>24. Продолжительность каждого взаимодействия не должна превышать 15 минут.</w:t>
      </w:r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br/>
        <w:t xml:space="preserve">Иные требования, в том числе учитывающие особенности </w:t>
      </w:r>
      <w:r>
        <w:rPr>
          <w:rFonts w:ascii="Roboto" w:hAnsi="Roboto" w:cs="Arial"/>
          <w:color w:val="3C3C3C"/>
          <w:sz w:val="21"/>
          <w:szCs w:val="21"/>
        </w:rPr>
        <w:br/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>
        <w:rPr>
          <w:rFonts w:ascii="Roboto" w:hAnsi="Roboto" w:cs="Arial"/>
          <w:color w:val="3C3C3C"/>
          <w:sz w:val="21"/>
          <w:szCs w:val="21"/>
        </w:rPr>
        <w:br/>
        <w:t>25.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в том числе почтовым отправлением в электронном виде, а также посредством личного обращения за получением муниципальной услуги в МФЦ.</w:t>
      </w:r>
      <w:r>
        <w:rPr>
          <w:rFonts w:ascii="Roboto" w:hAnsi="Roboto" w:cs="Arial"/>
          <w:color w:val="3C3C3C"/>
          <w:sz w:val="21"/>
          <w:szCs w:val="21"/>
        </w:rPr>
        <w:br/>
        <w:t>26. Заявление, направленное через Единый портал государственных и муниципальных услуг (функций) должно быть подписано электронной подписью в соответствии с законодательством Российской Федерации.</w:t>
      </w:r>
      <w:r>
        <w:rPr>
          <w:rFonts w:ascii="Roboto" w:hAnsi="Roboto" w:cs="Arial"/>
          <w:color w:val="3C3C3C"/>
          <w:sz w:val="21"/>
          <w:szCs w:val="21"/>
        </w:rPr>
        <w:br/>
        <w:t>27.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>
        <w:rPr>
          <w:rFonts w:ascii="Roboto" w:hAnsi="Roboto" w:cs="Arial"/>
          <w:color w:val="3C3C3C"/>
          <w:sz w:val="21"/>
          <w:szCs w:val="21"/>
        </w:rPr>
        <w:br/>
        <w:t>28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 xml:space="preserve"> П</w:t>
      </w:r>
      <w:proofErr w:type="gramEnd"/>
      <w:r>
        <w:rPr>
          <w:rFonts w:ascii="Roboto" w:hAnsi="Roboto" w:cs="Arial"/>
          <w:color w:val="3C3C3C"/>
          <w:sz w:val="21"/>
          <w:szCs w:val="21"/>
        </w:rPr>
        <w:t>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  <w:r>
        <w:rPr>
          <w:rFonts w:ascii="Roboto" w:hAnsi="Roboto" w:cs="Arial"/>
          <w:color w:val="3C3C3C"/>
          <w:sz w:val="21"/>
          <w:szCs w:val="21"/>
        </w:rPr>
        <w:br/>
        <w:t>• 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• представление заявления о предоставлении муниципальной услуги в электронном виде; </w:t>
      </w:r>
      <w:r>
        <w:rPr>
          <w:rFonts w:ascii="Roboto" w:hAnsi="Roboto" w:cs="Arial"/>
          <w:color w:val="3C3C3C"/>
          <w:sz w:val="21"/>
          <w:szCs w:val="21"/>
        </w:rPr>
        <w:br/>
        <w:t>• осуществления мониторинга хода предоставления муниципальной услуги.</w:t>
      </w:r>
      <w:r>
        <w:rPr>
          <w:rFonts w:ascii="Roboto" w:hAnsi="Roboto" w:cs="Arial"/>
          <w:color w:val="3C3C3C"/>
          <w:sz w:val="21"/>
          <w:szCs w:val="21"/>
        </w:rPr>
        <w:br/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  <w:r>
        <w:rPr>
          <w:rFonts w:ascii="Roboto" w:hAnsi="Roboto" w:cs="Arial"/>
          <w:color w:val="3C3C3C"/>
          <w:sz w:val="21"/>
          <w:szCs w:val="21"/>
        </w:rPr>
        <w:br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29. Организация предоставления муниципальной услуги осуществляется по принципу «одного окна» на базе МФЦ при личном обращении заявителя.</w:t>
      </w:r>
      <w:r>
        <w:rPr>
          <w:rFonts w:ascii="Roboto" w:hAnsi="Roboto" w:cs="Arial"/>
          <w:color w:val="3C3C3C"/>
          <w:sz w:val="21"/>
          <w:szCs w:val="21"/>
        </w:rPr>
        <w:br/>
        <w:t>30. Организация предоставления муниципальной услуги на базе МФЦ осуществляется в соответствии с соглашением о взаимодействии между Администрацией Дальне-Закорского муниципального образования и МФЦ, заключенным в установленном порядке.</w:t>
      </w:r>
      <w:r>
        <w:rPr>
          <w:rFonts w:ascii="Roboto" w:hAnsi="Roboto" w:cs="Arial"/>
          <w:color w:val="3C3C3C"/>
          <w:sz w:val="21"/>
          <w:szCs w:val="21"/>
        </w:rPr>
        <w:br/>
        <w:t>31.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  <w:r>
        <w:rPr>
          <w:rFonts w:ascii="Roboto" w:hAnsi="Roboto" w:cs="Arial"/>
          <w:color w:val="3C3C3C"/>
          <w:sz w:val="21"/>
          <w:szCs w:val="21"/>
        </w:rPr>
        <w:br/>
        <w:t>32. Предварительная запись может осуществляться следующими способами по выбору заявителя:</w:t>
      </w:r>
      <w:r>
        <w:rPr>
          <w:rFonts w:ascii="Roboto" w:hAnsi="Roboto" w:cs="Arial"/>
          <w:color w:val="3C3C3C"/>
          <w:sz w:val="21"/>
          <w:szCs w:val="21"/>
        </w:rPr>
        <w:br/>
        <w:t>при личном обращении заявителя в Администрацию Дальне-Закорского муниципального образования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>,;</w:t>
      </w:r>
      <w:r>
        <w:rPr>
          <w:rFonts w:ascii="Roboto" w:hAnsi="Roboto" w:cs="Arial"/>
          <w:color w:val="3C3C3C"/>
          <w:sz w:val="21"/>
          <w:szCs w:val="21"/>
        </w:rPr>
        <w:br/>
      </w:r>
      <w:proofErr w:type="gramEnd"/>
      <w:r>
        <w:rPr>
          <w:rFonts w:ascii="Roboto" w:hAnsi="Roboto" w:cs="Arial"/>
          <w:color w:val="3C3C3C"/>
          <w:sz w:val="21"/>
          <w:szCs w:val="21"/>
        </w:rPr>
        <w:t>по телефону;</w:t>
      </w:r>
      <w:r>
        <w:rPr>
          <w:rFonts w:ascii="Roboto" w:hAnsi="Roboto" w:cs="Arial"/>
          <w:color w:val="3C3C3C"/>
          <w:sz w:val="21"/>
          <w:szCs w:val="21"/>
        </w:rPr>
        <w:br/>
        <w:t>через официальный сайт Администрации Дальне-Закорского муниципального образования в сети Интернет.</w:t>
      </w:r>
    </w:p>
    <w:p w:rsidR="008A3666" w:rsidRDefault="008A3666" w:rsidP="008A3666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 xml:space="preserve">33. 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>П</w:t>
      </w:r>
      <w:proofErr w:type="gramEnd"/>
      <w:r>
        <w:rPr>
          <w:rFonts w:ascii="Roboto" w:hAnsi="Roboto" w:cs="Arial"/>
          <w:color w:val="3C3C3C"/>
          <w:sz w:val="21"/>
          <w:szCs w:val="21"/>
        </w:rPr>
        <w:t>ри предварительной записи заявитель сообщает следующие данные:</w:t>
      </w:r>
      <w:r>
        <w:rPr>
          <w:rFonts w:ascii="Roboto" w:hAnsi="Roboto" w:cs="Arial"/>
          <w:color w:val="3C3C3C"/>
          <w:sz w:val="21"/>
          <w:szCs w:val="21"/>
        </w:rPr>
        <w:br/>
        <w:t>для физического лица: фамилию, имя, отчество (при наличии);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для юридического лица: наименование юридического лица; </w:t>
      </w:r>
      <w:r>
        <w:rPr>
          <w:rFonts w:ascii="Roboto" w:hAnsi="Roboto" w:cs="Arial"/>
          <w:color w:val="3C3C3C"/>
          <w:sz w:val="21"/>
          <w:szCs w:val="21"/>
        </w:rPr>
        <w:br/>
        <w:t>контактный номер телефона;</w:t>
      </w:r>
      <w:r>
        <w:rPr>
          <w:rFonts w:ascii="Roboto" w:hAnsi="Roboto" w:cs="Arial"/>
          <w:color w:val="3C3C3C"/>
          <w:sz w:val="21"/>
          <w:szCs w:val="21"/>
        </w:rPr>
        <w:br/>
        <w:t>адрес электронной почты (при наличии);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желаемые дату и время представления документов. </w:t>
      </w:r>
      <w:r>
        <w:rPr>
          <w:rFonts w:ascii="Roboto" w:hAnsi="Roboto" w:cs="Arial"/>
          <w:color w:val="3C3C3C"/>
          <w:sz w:val="21"/>
          <w:szCs w:val="21"/>
        </w:rPr>
        <w:br/>
        <w:t>34.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Roboto" w:hAnsi="Roboto" w:cs="Arial"/>
          <w:color w:val="3C3C3C"/>
          <w:sz w:val="21"/>
          <w:szCs w:val="21"/>
        </w:rPr>
        <w:br/>
      </w:r>
      <w:r>
        <w:rPr>
          <w:rFonts w:ascii="Roboto" w:hAnsi="Roboto" w:cs="Arial"/>
          <w:color w:val="3C3C3C"/>
          <w:sz w:val="21"/>
          <w:szCs w:val="21"/>
        </w:rPr>
        <w:lastRenderedPageBreak/>
        <w:t>35.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Дальне-Закорского муниципального образования, может распечатать аналог талона-подтверждения.</w:t>
      </w:r>
      <w:r>
        <w:rPr>
          <w:rFonts w:ascii="Roboto" w:hAnsi="Roboto" w:cs="Arial"/>
          <w:color w:val="3C3C3C"/>
          <w:sz w:val="21"/>
          <w:szCs w:val="21"/>
        </w:rPr>
        <w:br/>
        <w:t>Запись заявителей на определенную дату заканчивается за сутки до наступления этой даты.</w:t>
      </w:r>
      <w:r>
        <w:rPr>
          <w:rFonts w:ascii="Roboto" w:hAnsi="Roboto" w:cs="Arial"/>
          <w:color w:val="3C3C3C"/>
          <w:sz w:val="21"/>
          <w:szCs w:val="21"/>
        </w:rPr>
        <w:br/>
        <w:t>36.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  <w:r>
        <w:rPr>
          <w:rFonts w:ascii="Roboto" w:hAnsi="Roboto" w:cs="Arial"/>
          <w:color w:val="3C3C3C"/>
          <w:sz w:val="21"/>
          <w:szCs w:val="21"/>
        </w:rPr>
        <w:br/>
      </w:r>
      <w:proofErr w:type="gramStart"/>
      <w:r>
        <w:rPr>
          <w:rFonts w:ascii="Roboto" w:hAnsi="Roboto" w:cs="Arial"/>
          <w:color w:val="3C3C3C"/>
          <w:sz w:val="21"/>
          <w:szCs w:val="21"/>
        </w:rPr>
        <w:t>Заявителям, записавшимся на прием через официальный сайт Администрации Дальне-Закорского муниципального образования за 3 календарных дня до приема отправляется</w:t>
      </w:r>
      <w:proofErr w:type="gramEnd"/>
      <w:r>
        <w:rPr>
          <w:rFonts w:ascii="Roboto" w:hAnsi="Roboto" w:cs="Arial"/>
          <w:color w:val="3C3C3C"/>
          <w:sz w:val="21"/>
          <w:szCs w:val="21"/>
        </w:rPr>
        <w:t xml:space="preserve">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37. Заявитель в любое время вправе отказаться от предварительной записи. </w:t>
      </w:r>
      <w:r>
        <w:rPr>
          <w:rFonts w:ascii="Roboto" w:hAnsi="Roboto" w:cs="Arial"/>
          <w:color w:val="3C3C3C"/>
          <w:sz w:val="21"/>
          <w:szCs w:val="21"/>
        </w:rPr>
        <w:br/>
        <w:t>38. 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AC36D4" w:rsidRDefault="00AC36D4"/>
    <w:sectPr w:rsidR="00AC36D4" w:rsidSect="00AC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3666"/>
    <w:rsid w:val="008A3666"/>
    <w:rsid w:val="00AC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66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5058">
              <w:marLeft w:val="-184"/>
              <w:marRight w:val="-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0119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2467</Words>
  <Characters>14062</Characters>
  <Application>Microsoft Office Word</Application>
  <DocSecurity>0</DocSecurity>
  <Lines>117</Lines>
  <Paragraphs>32</Paragraphs>
  <ScaleCrop>false</ScaleCrop>
  <Company>UralSOFT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2018-11-19T03:34:00Z</dcterms:created>
  <dcterms:modified xsi:type="dcterms:W3CDTF">2018-11-19T03:39:00Z</dcterms:modified>
</cp:coreProperties>
</file>